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9FD3A" w14:textId="77777777" w:rsidR="00947004" w:rsidRPr="00947004" w:rsidRDefault="00947004" w:rsidP="00947004">
      <w:pPr>
        <w:pStyle w:val="BodyText"/>
        <w:rPr>
          <w:b/>
          <w:bCs/>
        </w:rPr>
      </w:pPr>
      <w:r w:rsidRPr="00947004">
        <w:rPr>
          <w:b/>
          <w:bCs/>
        </w:rPr>
        <w:t>Tritech Diver Mounted Display</w:t>
      </w:r>
    </w:p>
    <w:p w14:paraId="0FB465AE" w14:textId="77777777" w:rsidR="00947004" w:rsidRPr="00947004" w:rsidRDefault="00947004" w:rsidP="00947004">
      <w:pPr>
        <w:pStyle w:val="BodyText"/>
        <w:rPr>
          <w:b/>
          <w:bCs/>
          <w:i/>
          <w:iCs/>
        </w:rPr>
      </w:pPr>
      <w:r w:rsidRPr="00947004">
        <w:rPr>
          <w:b/>
          <w:bCs/>
          <w:i/>
          <w:iCs/>
        </w:rPr>
        <w:t>Navigation and inspection in zero visibility conditions</w:t>
      </w:r>
    </w:p>
    <w:p w14:paraId="16AD72E5" w14:textId="77777777" w:rsidR="00947004" w:rsidRDefault="00947004" w:rsidP="00947004">
      <w:pPr>
        <w:pStyle w:val="BodyText"/>
      </w:pPr>
      <w:r>
        <w:t>The Diver Mounted Display (DMD) system has been designed to provide divers with the ability to navigate and carry out inspections in zero visibility conditions.</w:t>
      </w:r>
    </w:p>
    <w:p w14:paraId="171D74E4" w14:textId="77777777" w:rsidR="00947004" w:rsidRDefault="00947004" w:rsidP="00947004">
      <w:pPr>
        <w:pStyle w:val="BodyText"/>
      </w:pPr>
      <w:r>
        <w:t>Utilising the Gemini range of Multibeam imaging sonars allows the user to select the most suitable sonar for the type of operation required. The world’s smallest Multibeam imaging sonar, the Gemini 720im, provides a basic navigation capability, allowing a diver to locate large structures or objects while working in zero visibility water.</w:t>
      </w:r>
    </w:p>
    <w:p w14:paraId="6019FD0F" w14:textId="77777777" w:rsidR="00947004" w:rsidRDefault="00947004" w:rsidP="00947004">
      <w:pPr>
        <w:pStyle w:val="BodyText"/>
      </w:pPr>
      <w:r>
        <w:t xml:space="preserve">Where a higher degree of resolution is </w:t>
      </w:r>
      <w:proofErr w:type="gramStart"/>
      <w:r>
        <w:t>required</w:t>
      </w:r>
      <w:proofErr w:type="gramEnd"/>
      <w:r>
        <w:t xml:space="preserve"> the diver can opt for the Gemini 720ik or Gemini 1200ik Multibeam imaging sonar, both of which provide increased range, resolution and field of view. These high specification Multibeam imaging sonars provide a diver with a high degree of confidence while working in zero visibility conditions and allow searches to be undertaken far more efficiently than using conventional search pattern techniques.</w:t>
      </w:r>
    </w:p>
    <w:p w14:paraId="600E050F" w14:textId="77777777" w:rsidR="00947004" w:rsidRDefault="00947004" w:rsidP="00947004">
      <w:pPr>
        <w:pStyle w:val="BodyText"/>
      </w:pPr>
      <w:r>
        <w:t xml:space="preserve">The DMD systems have been designed to be used with the </w:t>
      </w:r>
      <w:proofErr w:type="spellStart"/>
      <w:r>
        <w:t>Inodive</w:t>
      </w:r>
      <w:proofErr w:type="spellEnd"/>
      <w:r>
        <w:t xml:space="preserve"> accessory rail system, allowing for the DMD system to be used with an extensive range of dive masks and helmets. </w:t>
      </w:r>
      <w:proofErr w:type="gramStart"/>
      <w:r>
        <w:t>All of</w:t>
      </w:r>
      <w:proofErr w:type="gramEnd"/>
      <w:r>
        <w:t xml:space="preserve"> the Gemini sonars, when supplied with a DMD system, are built-up with an </w:t>
      </w:r>
      <w:proofErr w:type="spellStart"/>
      <w:r>
        <w:t>Inodive</w:t>
      </w:r>
      <w:proofErr w:type="spellEnd"/>
      <w:r>
        <w:t xml:space="preserve"> interface to allow for seamless installation onto the dive mask/helmet.</w:t>
      </w:r>
    </w:p>
    <w:p w14:paraId="14E4FDC6" w14:textId="617F2730" w:rsidR="00947004" w:rsidRDefault="00947004" w:rsidP="00947004">
      <w:pPr>
        <w:pStyle w:val="BodyText"/>
      </w:pPr>
      <w:r>
        <w:t xml:space="preserve"> </w:t>
      </w:r>
      <w:r>
        <w:rPr>
          <w:noProof/>
        </w:rPr>
        <w:drawing>
          <wp:inline distT="0" distB="0" distL="0" distR="0" wp14:anchorId="660F48A2" wp14:editId="038D6B13">
            <wp:extent cx="2567869" cy="2560320"/>
            <wp:effectExtent l="0" t="0" r="0" b="5080"/>
            <wp:docPr id="2" name="Picture 2" descr="A picture containing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wimming&#10;&#10;Description automatically generated"/>
                    <pic:cNvPicPr/>
                  </pic:nvPicPr>
                  <pic:blipFill>
                    <a:blip r:embed="rId8"/>
                    <a:stretch>
                      <a:fillRect/>
                    </a:stretch>
                  </pic:blipFill>
                  <pic:spPr>
                    <a:xfrm>
                      <a:off x="0" y="0"/>
                      <a:ext cx="2589132" cy="2581520"/>
                    </a:xfrm>
                    <a:prstGeom prst="rect">
                      <a:avLst/>
                    </a:prstGeom>
                  </pic:spPr>
                </pic:pic>
              </a:graphicData>
            </a:graphic>
          </wp:inline>
        </w:drawing>
      </w:r>
    </w:p>
    <w:p w14:paraId="7600D034" w14:textId="635174D1" w:rsidR="003D7B83" w:rsidRDefault="00947004" w:rsidP="00947004">
      <w:pPr>
        <w:pStyle w:val="BodyText"/>
      </w:pPr>
      <w:r>
        <w:t>Diver Mounted Display (DMD) system enables divers to navigate and carry out inspections in zero visibility conditions.</w:t>
      </w:r>
    </w:p>
    <w:p w14:paraId="46FB699D" w14:textId="6DB940B0" w:rsidR="00947004" w:rsidRPr="00947004" w:rsidRDefault="00947004" w:rsidP="00947004">
      <w:pPr>
        <w:pStyle w:val="BodyText"/>
        <w:rPr>
          <w:b/>
          <w:bCs/>
        </w:rPr>
      </w:pPr>
      <w:r w:rsidRPr="00947004">
        <w:rPr>
          <w:b/>
          <w:bCs/>
        </w:rPr>
        <w:t>Read More</w:t>
      </w:r>
    </w:p>
    <w:p w14:paraId="7B47D757" w14:textId="0E1D1587" w:rsidR="00947004" w:rsidRDefault="00947004" w:rsidP="00947004">
      <w:pPr>
        <w:pStyle w:val="BodyText"/>
      </w:pPr>
      <w:r w:rsidRPr="00947004">
        <w:t>Tritech Diver Mounted Display</w:t>
      </w:r>
    </w:p>
    <w:p w14:paraId="0CCF8555" w14:textId="479C856D" w:rsidR="00947004" w:rsidRPr="00947004" w:rsidRDefault="00947004" w:rsidP="00947004">
      <w:pPr>
        <w:pStyle w:val="BodyText"/>
      </w:pPr>
      <w:r>
        <w:t>[upload PDF]</w:t>
      </w:r>
    </w:p>
    <w:p w14:paraId="76F39FD6" w14:textId="77777777" w:rsidR="00947004" w:rsidRPr="00947004" w:rsidRDefault="00947004" w:rsidP="00947004">
      <w:pPr>
        <w:pStyle w:val="BodyText"/>
      </w:pPr>
    </w:p>
    <w:sectPr w:rsidR="00947004" w:rsidRPr="00947004" w:rsidSect="00A14942">
      <w:headerReference w:type="even" r:id="rId9"/>
      <w:headerReference w:type="default" r:id="rId10"/>
      <w:footerReference w:type="even" r:id="rId11"/>
      <w:footerReference w:type="default" r:id="rId12"/>
      <w:headerReference w:type="first" r:id="rId13"/>
      <w:footerReference w:type="first" r:id="rId14"/>
      <w:pgSz w:w="11906" w:h="16838" w:code="9"/>
      <w:pgMar w:top="2268" w:right="1531" w:bottom="1304" w:left="1531" w:header="964"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C2E3A" w14:textId="77777777" w:rsidR="009573AF" w:rsidRDefault="009573AF">
      <w:r>
        <w:separator/>
      </w:r>
    </w:p>
  </w:endnote>
  <w:endnote w:type="continuationSeparator" w:id="0">
    <w:p w14:paraId="21A79BE0" w14:textId="77777777" w:rsidR="009573AF" w:rsidRDefault="0095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2EFF" w:usb1="C0007843" w:usb2="00000009" w:usb3="00000000" w:csb0="000001FF" w:csb1="00000000"/>
  </w:font>
  <w:font w:name="Courier">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0751" w14:textId="77777777" w:rsidR="00C4317F" w:rsidRDefault="00C4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40EF" w14:textId="77777777" w:rsidR="00E340C7" w:rsidRDefault="00E340C7" w:rsidP="00E340C7">
    <w:pPr>
      <w:pStyle w:val="Footer"/>
    </w:pPr>
  </w:p>
  <w:p w14:paraId="31B2F049" w14:textId="77777777" w:rsidR="00A14942" w:rsidRPr="00E340C7" w:rsidRDefault="00E340C7" w:rsidP="00E340C7">
    <w:pPr>
      <w:pStyle w:val="Footer"/>
    </w:pPr>
    <w:r w:rsidRPr="009D075C">
      <w:t>Copyright © 20</w:t>
    </w:r>
    <w:r w:rsidR="00C4317F">
      <w:t>20</w:t>
    </w:r>
    <w:r w:rsidRPr="009D075C">
      <w:t xml:space="preserve">, </w:t>
    </w:r>
    <w:r w:rsidR="00C4317F">
      <w:t>BZG</w:t>
    </w:r>
    <w:r w:rsidRPr="009D075C">
      <w:t xml:space="preserve"> Gold Pty Ltd.  </w:t>
    </w:r>
    <w:r w:rsidR="00C4317F">
      <w:t>BZG</w:t>
    </w:r>
    <w:r w:rsidRPr="009D075C">
      <w:t xml:space="preserve"> Gold Pty Ltd (“the Company”) is the owner of the copyright and all confidential information in this document. The document and its text, images, diagrams, data and information it contains must not be copied or reproduced in whole or in part, in any form or by any means, without the prior written consent of the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B12E" w14:textId="77777777" w:rsidR="00A56447" w:rsidRDefault="00495C8C" w:rsidP="002840F1">
    <w:pPr>
      <w:pStyle w:val="Footer"/>
    </w:pPr>
    <w:r>
      <w:t>The information contained herein is proprietary t</w:t>
    </w:r>
    <w:r w:rsidR="002D2D48">
      <w:t xml:space="preserve">o </w:t>
    </w:r>
    <w:r w:rsidR="00A56447">
      <w:t>ATSA Defence Se</w:t>
    </w:r>
    <w:r w:rsidR="00A14942">
      <w:t>r</w:t>
    </w:r>
    <w:r w:rsidR="00A56447">
      <w:t xml:space="preserve">vices Pty. Ltd. And </w:t>
    </w:r>
    <w:r w:rsidR="000B1B1F">
      <w:t>UVS</w:t>
    </w:r>
    <w:r>
      <w:t xml:space="preserve"> Pty. Ltd. </w:t>
    </w:r>
  </w:p>
  <w:p w14:paraId="02E422C8" w14:textId="77777777" w:rsidR="003275AB" w:rsidRPr="002840F1" w:rsidRDefault="00495C8C" w:rsidP="002840F1">
    <w:pPr>
      <w:pStyle w:val="Footer"/>
      <w:rPr>
        <w:sz w:val="18"/>
      </w:rPr>
    </w:pPr>
    <w:r>
      <w:t>No part of this work may be reproduced, copied or distributed without the pri</w:t>
    </w:r>
    <w:r w:rsidR="002D2D48">
      <w:t xml:space="preserve">or written permission of </w:t>
    </w:r>
    <w:r w:rsidR="00A56447">
      <w:t xml:space="preserve">ATSA and </w:t>
    </w:r>
    <w:r w:rsidR="000B1B1F">
      <w:t>UVS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9DFC" w14:textId="77777777" w:rsidR="009573AF" w:rsidRDefault="009573AF">
      <w:r>
        <w:separator/>
      </w:r>
    </w:p>
  </w:footnote>
  <w:footnote w:type="continuationSeparator" w:id="0">
    <w:p w14:paraId="53F20D6F" w14:textId="77777777" w:rsidR="009573AF" w:rsidRDefault="0095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BF05" w14:textId="77777777" w:rsidR="00C4317F" w:rsidRDefault="00C43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D89A" w14:textId="77777777" w:rsidR="00A14942" w:rsidRDefault="007A78D2" w:rsidP="00A14942">
    <w:r w:rsidRPr="007A78D2">
      <w:rPr>
        <w:noProof/>
        <w:lang w:eastAsia="en-GB"/>
      </w:rPr>
      <w:drawing>
        <wp:anchor distT="0" distB="0" distL="114300" distR="114300" simplePos="0" relativeHeight="251653120" behindDoc="0" locked="0" layoutInCell="1" allowOverlap="1" wp14:anchorId="2D47D335" wp14:editId="377E607C">
          <wp:simplePos x="0" y="0"/>
          <wp:positionH relativeFrom="column">
            <wp:posOffset>31750</wp:posOffset>
          </wp:positionH>
          <wp:positionV relativeFrom="paragraph">
            <wp:posOffset>-237490</wp:posOffset>
          </wp:positionV>
          <wp:extent cx="2057400" cy="920750"/>
          <wp:effectExtent l="0" t="0" r="0" b="0"/>
          <wp:wrapThrough wrapText="bothSides">
            <wp:wrapPolygon edited="0">
              <wp:start x="5000" y="0"/>
              <wp:lineTo x="1800" y="2681"/>
              <wp:lineTo x="0" y="5363"/>
              <wp:lineTo x="0" y="8491"/>
              <wp:lineTo x="1800" y="14748"/>
              <wp:lineTo x="1800" y="17876"/>
              <wp:lineTo x="3600" y="20110"/>
              <wp:lineTo x="5800" y="21004"/>
              <wp:lineTo x="12800" y="21004"/>
              <wp:lineTo x="21400" y="15641"/>
              <wp:lineTo x="21400" y="10279"/>
              <wp:lineTo x="19200" y="9385"/>
              <wp:lineTo x="4800" y="7597"/>
              <wp:lineTo x="7000" y="6257"/>
              <wp:lineTo x="7800" y="3575"/>
              <wp:lineTo x="7000" y="0"/>
              <wp:lineTo x="5000" y="0"/>
            </wp:wrapPolygon>
          </wp:wrapThrough>
          <wp:docPr id="1" name="Picture 1" descr="Macintosh HD:Users:deisgner:Desktop:BlueZone-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isgner:Desktop:BlueZone-Logo-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C523B" w14:textId="77777777" w:rsidR="003275AB" w:rsidRDefault="003275AB" w:rsidP="000B1B1F">
    <w:pPr>
      <w:tabs>
        <w:tab w:val="left" w:pos="1080"/>
      </w:tabs>
    </w:pPr>
  </w:p>
  <w:p w14:paraId="049B6373" w14:textId="77777777" w:rsidR="003275AB" w:rsidRDefault="003275AB"/>
  <w:p w14:paraId="5842E73A" w14:textId="77777777" w:rsidR="003275AB" w:rsidRDefault="003275AB">
    <w:pPr>
      <w:rPr>
        <w:color w:val="808080"/>
      </w:rPr>
    </w:pPr>
  </w:p>
  <w:p w14:paraId="19AD7B9B" w14:textId="77777777" w:rsidR="003275AB" w:rsidRDefault="003275AB">
    <w:pPr>
      <w:rPr>
        <w:color w:val="808080"/>
      </w:rPr>
    </w:pPr>
  </w:p>
  <w:p w14:paraId="2F6BB37D" w14:textId="77777777" w:rsidR="003275AB" w:rsidRPr="00453B94" w:rsidRDefault="003275AB">
    <w:pPr>
      <w:rPr>
        <w:color w:val="808080"/>
        <w:sz w:val="22"/>
      </w:rPr>
    </w:pPr>
  </w:p>
  <w:tbl>
    <w:tblPr>
      <w:tblW w:w="4995" w:type="pct"/>
      <w:tblInd w:w="8" w:type="dxa"/>
      <w:tblBorders>
        <w:top w:val="single" w:sz="6" w:space="0" w:color="auto"/>
        <w:left w:val="single" w:sz="6" w:space="0" w:color="auto"/>
        <w:bottom w:val="single" w:sz="6" w:space="0" w:color="auto"/>
        <w:right w:val="single" w:sz="6" w:space="0" w:color="auto"/>
      </w:tblBorders>
      <w:tblCellMar>
        <w:left w:w="0" w:type="dxa"/>
      </w:tblCellMar>
      <w:tblLook w:val="0000" w:firstRow="0" w:lastRow="0" w:firstColumn="0" w:lastColumn="0" w:noHBand="0" w:noVBand="0"/>
    </w:tblPr>
    <w:tblGrid>
      <w:gridCol w:w="2118"/>
      <w:gridCol w:w="2269"/>
      <w:gridCol w:w="2269"/>
      <w:gridCol w:w="2179"/>
    </w:tblGrid>
    <w:tr w:rsidR="003D7B83" w14:paraId="15C9C79D" w14:textId="77777777" w:rsidTr="003D7B83">
      <w:trPr>
        <w:trHeight w:val="226"/>
      </w:trPr>
      <w:tc>
        <w:tcPr>
          <w:tcW w:w="1199" w:type="pct"/>
          <w:tcBorders>
            <w:top w:val="nil"/>
            <w:left w:val="nil"/>
            <w:bottom w:val="nil"/>
          </w:tcBorders>
        </w:tcPr>
        <w:p w14:paraId="51D19581" w14:textId="77777777" w:rsidR="003D7B83" w:rsidRDefault="003D7B83" w:rsidP="003D7B83">
          <w:pPr>
            <w:pStyle w:val="MiniHeading"/>
          </w:pPr>
          <w:r>
            <w:t>Document Number</w:t>
          </w:r>
        </w:p>
      </w:tc>
      <w:tc>
        <w:tcPr>
          <w:tcW w:w="1284" w:type="pct"/>
          <w:tcBorders>
            <w:top w:val="nil"/>
            <w:bottom w:val="nil"/>
          </w:tcBorders>
        </w:tcPr>
        <w:p w14:paraId="7061608F" w14:textId="77777777" w:rsidR="003D7B83" w:rsidRDefault="003D7B83" w:rsidP="003D7B83">
          <w:pPr>
            <w:pStyle w:val="MiniHeading"/>
          </w:pPr>
          <w:r>
            <w:t>Revision</w:t>
          </w:r>
        </w:p>
      </w:tc>
      <w:tc>
        <w:tcPr>
          <w:tcW w:w="1284" w:type="pct"/>
          <w:tcBorders>
            <w:top w:val="nil"/>
            <w:bottom w:val="nil"/>
          </w:tcBorders>
        </w:tcPr>
        <w:p w14:paraId="62C240F6" w14:textId="77777777" w:rsidR="003D7B83" w:rsidRDefault="003D7B83" w:rsidP="003D7B83">
          <w:pPr>
            <w:pStyle w:val="MiniHeading"/>
          </w:pPr>
          <w:r>
            <w:t>Prepared By</w:t>
          </w:r>
        </w:p>
      </w:tc>
      <w:tc>
        <w:tcPr>
          <w:tcW w:w="1233" w:type="pct"/>
          <w:tcBorders>
            <w:top w:val="nil"/>
            <w:bottom w:val="nil"/>
            <w:right w:val="nil"/>
          </w:tcBorders>
        </w:tcPr>
        <w:p w14:paraId="514316AD" w14:textId="77777777" w:rsidR="003D7B83" w:rsidRDefault="003D7B83" w:rsidP="003D7B83">
          <w:pPr>
            <w:pStyle w:val="MiniHeading"/>
          </w:pPr>
          <w:r>
            <w:t>Release</w:t>
          </w:r>
          <w:r w:rsidR="00C4317F">
            <w:t>d</w:t>
          </w:r>
        </w:p>
      </w:tc>
    </w:tr>
    <w:tr w:rsidR="003D7B83" w14:paraId="1CCC7D4C" w14:textId="77777777" w:rsidTr="003D7B83">
      <w:trPr>
        <w:trHeight w:val="226"/>
      </w:trPr>
      <w:tc>
        <w:tcPr>
          <w:tcW w:w="1199" w:type="pct"/>
          <w:tcBorders>
            <w:top w:val="nil"/>
            <w:left w:val="nil"/>
            <w:bottom w:val="single" w:sz="6" w:space="0" w:color="808080"/>
          </w:tcBorders>
        </w:tcPr>
        <w:p w14:paraId="78FB8090" w14:textId="77777777" w:rsidR="003D7B83" w:rsidRDefault="003D7B83" w:rsidP="003D7B83">
          <w:pPr>
            <w:pStyle w:val="MiniHeaderText"/>
          </w:pPr>
        </w:p>
      </w:tc>
      <w:tc>
        <w:tcPr>
          <w:tcW w:w="1284" w:type="pct"/>
          <w:tcBorders>
            <w:top w:val="nil"/>
            <w:bottom w:val="single" w:sz="6" w:space="0" w:color="808080"/>
          </w:tcBorders>
        </w:tcPr>
        <w:p w14:paraId="63800CCC" w14:textId="77777777" w:rsidR="003D7B83" w:rsidRDefault="00C4317F" w:rsidP="003D7B83">
          <w:pPr>
            <w:pStyle w:val="MiniHeaderText"/>
            <w:rPr>
              <w:color w:val="808080"/>
            </w:rPr>
          </w:pPr>
          <w:r>
            <w:rPr>
              <w:color w:val="808080"/>
            </w:rPr>
            <w:t>V1</w:t>
          </w:r>
        </w:p>
      </w:tc>
      <w:tc>
        <w:tcPr>
          <w:tcW w:w="1284" w:type="pct"/>
          <w:tcBorders>
            <w:top w:val="nil"/>
            <w:bottom w:val="single" w:sz="6" w:space="0" w:color="808080"/>
          </w:tcBorders>
        </w:tcPr>
        <w:p w14:paraId="4277CAF2" w14:textId="77777777" w:rsidR="003D7B83" w:rsidRDefault="00F845FB" w:rsidP="003D7B83">
          <w:pPr>
            <w:pStyle w:val="MiniHeaderText"/>
            <w:rPr>
              <w:color w:val="808080"/>
            </w:rPr>
          </w:pPr>
          <w:r>
            <w:rPr>
              <w:color w:val="808080"/>
            </w:rPr>
            <w:t>D. Burrowes</w:t>
          </w:r>
        </w:p>
      </w:tc>
      <w:tc>
        <w:tcPr>
          <w:tcW w:w="1233" w:type="pct"/>
          <w:tcBorders>
            <w:top w:val="nil"/>
            <w:bottom w:val="single" w:sz="6" w:space="0" w:color="808080"/>
            <w:right w:val="nil"/>
          </w:tcBorders>
        </w:tcPr>
        <w:p w14:paraId="08B181C8" w14:textId="77777777" w:rsidR="003D7B83" w:rsidRDefault="00C4317F" w:rsidP="003D7B83">
          <w:pPr>
            <w:pStyle w:val="MiniHeaderText"/>
            <w:rPr>
              <w:color w:val="808080"/>
            </w:rPr>
          </w:pPr>
          <w:r w:rsidRPr="00C4317F">
            <w:rPr>
              <w:color w:val="808080"/>
            </w:rPr>
            <w:t>01 October 2020</w:t>
          </w:r>
        </w:p>
      </w:tc>
    </w:tr>
    <w:tr w:rsidR="003D7B83" w14:paraId="473AF94D" w14:textId="77777777" w:rsidTr="003D7B83">
      <w:trPr>
        <w:trHeight w:val="226"/>
      </w:trPr>
      <w:tc>
        <w:tcPr>
          <w:tcW w:w="3767" w:type="pct"/>
          <w:gridSpan w:val="3"/>
          <w:tcBorders>
            <w:top w:val="single" w:sz="6" w:space="0" w:color="808080"/>
            <w:left w:val="nil"/>
            <w:bottom w:val="nil"/>
          </w:tcBorders>
        </w:tcPr>
        <w:p w14:paraId="6BEF8374" w14:textId="77777777" w:rsidR="003D7B83" w:rsidRDefault="003D7B83" w:rsidP="003D7B83">
          <w:pPr>
            <w:pStyle w:val="MiniHeading"/>
          </w:pPr>
          <w:r>
            <w:t>Title</w:t>
          </w:r>
        </w:p>
      </w:tc>
      <w:tc>
        <w:tcPr>
          <w:tcW w:w="1233" w:type="pct"/>
          <w:tcBorders>
            <w:top w:val="single" w:sz="6" w:space="0" w:color="808080"/>
            <w:bottom w:val="nil"/>
            <w:right w:val="nil"/>
          </w:tcBorders>
        </w:tcPr>
        <w:p w14:paraId="5E92F7D8" w14:textId="77777777" w:rsidR="003D7B83" w:rsidRDefault="003D7B83" w:rsidP="003D7B83">
          <w:pPr>
            <w:pStyle w:val="MiniHeading"/>
          </w:pPr>
          <w:r>
            <w:t>Page</w:t>
          </w:r>
        </w:p>
      </w:tc>
    </w:tr>
    <w:tr w:rsidR="003D7B83" w14:paraId="0E5FC45E" w14:textId="77777777" w:rsidTr="003D7B83">
      <w:trPr>
        <w:trHeight w:val="226"/>
      </w:trPr>
      <w:tc>
        <w:tcPr>
          <w:tcW w:w="3767" w:type="pct"/>
          <w:gridSpan w:val="3"/>
          <w:tcBorders>
            <w:top w:val="nil"/>
            <w:left w:val="nil"/>
            <w:bottom w:val="nil"/>
            <w:right w:val="nil"/>
          </w:tcBorders>
          <w:shd w:val="clear" w:color="808080" w:fill="auto"/>
        </w:tcPr>
        <w:p w14:paraId="3C7AE507" w14:textId="77777777" w:rsidR="003D7B83" w:rsidRPr="002150A6" w:rsidRDefault="003D7B83" w:rsidP="003D7B83">
          <w:pPr>
            <w:pStyle w:val="MiniHeaderText"/>
            <w:rPr>
              <w:b/>
            </w:rPr>
          </w:pPr>
          <w:r>
            <w:rPr>
              <w:b/>
            </w:rPr>
            <w:t>Title</w:t>
          </w:r>
        </w:p>
      </w:tc>
      <w:tc>
        <w:tcPr>
          <w:tcW w:w="1233" w:type="pct"/>
          <w:tcBorders>
            <w:top w:val="nil"/>
            <w:left w:val="nil"/>
            <w:bottom w:val="nil"/>
            <w:right w:val="nil"/>
          </w:tcBorders>
          <w:shd w:val="clear" w:color="808080" w:fill="auto"/>
        </w:tcPr>
        <w:p w14:paraId="51B10027" w14:textId="77777777" w:rsidR="003D7B83" w:rsidRDefault="003D7B83" w:rsidP="003D7B83">
          <w:pPr>
            <w:pStyle w:val="MiniHeaderText"/>
            <w:rPr>
              <w:color w:val="808080"/>
              <w:vertAlign w:val="subscript"/>
            </w:rPr>
          </w:pPr>
          <w:r>
            <w:rPr>
              <w:color w:val="808080"/>
            </w:rPr>
            <w:fldChar w:fldCharType="begin"/>
          </w:r>
          <w:r>
            <w:rPr>
              <w:color w:val="808080"/>
            </w:rPr>
            <w:instrText xml:space="preserve"> PAGE </w:instrText>
          </w:r>
          <w:r>
            <w:rPr>
              <w:color w:val="808080"/>
            </w:rPr>
            <w:fldChar w:fldCharType="separate"/>
          </w:r>
          <w:r w:rsidR="00FA62DE">
            <w:rPr>
              <w:noProof/>
              <w:color w:val="808080"/>
            </w:rPr>
            <w:t>2</w:t>
          </w:r>
          <w:r>
            <w:rPr>
              <w:color w:val="808080"/>
            </w:rPr>
            <w:fldChar w:fldCharType="end"/>
          </w:r>
          <w:r>
            <w:rPr>
              <w:color w:val="808080"/>
            </w:rPr>
            <w:t xml:space="preserve"> of </w:t>
          </w:r>
          <w:r>
            <w:rPr>
              <w:color w:val="808080"/>
            </w:rPr>
            <w:fldChar w:fldCharType="begin"/>
          </w:r>
          <w:r>
            <w:rPr>
              <w:color w:val="808080"/>
            </w:rPr>
            <w:instrText xml:space="preserve"> NUMPAGES </w:instrText>
          </w:r>
          <w:r>
            <w:rPr>
              <w:color w:val="808080"/>
            </w:rPr>
            <w:fldChar w:fldCharType="separate"/>
          </w:r>
          <w:r w:rsidR="00FA62DE">
            <w:rPr>
              <w:noProof/>
              <w:color w:val="808080"/>
            </w:rPr>
            <w:t>2</w:t>
          </w:r>
          <w:r>
            <w:rPr>
              <w:color w:val="808080"/>
            </w:rPr>
            <w:fldChar w:fldCharType="end"/>
          </w:r>
        </w:p>
      </w:tc>
    </w:tr>
  </w:tbl>
  <w:p w14:paraId="0AFD08B8" w14:textId="77777777" w:rsidR="003275AB" w:rsidRDefault="003275AB" w:rsidP="00A149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5427" w14:textId="77777777" w:rsidR="007F7654" w:rsidRDefault="004B7FAB" w:rsidP="007F7654">
    <w:r>
      <w:rPr>
        <w:noProof/>
        <w:lang w:eastAsia="en-GB"/>
      </w:rPr>
      <w:drawing>
        <wp:anchor distT="0" distB="0" distL="114300" distR="114300" simplePos="0" relativeHeight="251658240" behindDoc="0" locked="0" layoutInCell="1" allowOverlap="1" wp14:anchorId="064852C9" wp14:editId="1F9CA56A">
          <wp:simplePos x="0" y="0"/>
          <wp:positionH relativeFrom="column">
            <wp:posOffset>-765175</wp:posOffset>
          </wp:positionH>
          <wp:positionV relativeFrom="paragraph">
            <wp:posOffset>-274955</wp:posOffset>
          </wp:positionV>
          <wp:extent cx="1553845" cy="878840"/>
          <wp:effectExtent l="0" t="0" r="8255" b="0"/>
          <wp:wrapNone/>
          <wp:docPr id="23" name="Picture 23" descr="ATSA_Logo_Colour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SA_Logo_Colour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84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5782966B" wp14:editId="47D16894">
          <wp:simplePos x="0" y="0"/>
          <wp:positionH relativeFrom="page">
            <wp:posOffset>5258435</wp:posOffset>
          </wp:positionH>
          <wp:positionV relativeFrom="page">
            <wp:posOffset>252095</wp:posOffset>
          </wp:positionV>
          <wp:extent cx="1984375" cy="733425"/>
          <wp:effectExtent l="0" t="0" r="0" b="9525"/>
          <wp:wrapNone/>
          <wp:docPr id="22" name="Picture 22" descr="UVS White on Blue low Res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VS White on Blue low Res M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4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A2020" w14:textId="77777777" w:rsidR="003275AB" w:rsidRDefault="003275AB">
    <w:pPr>
      <w:pStyle w:val="Header"/>
    </w:pPr>
  </w:p>
  <w:p w14:paraId="3B2F622A" w14:textId="77777777" w:rsidR="00A14942" w:rsidRDefault="00A14942">
    <w:pPr>
      <w:pStyle w:val="Header"/>
    </w:pPr>
  </w:p>
  <w:p w14:paraId="23D5A686" w14:textId="77777777" w:rsidR="00A14942" w:rsidRDefault="00A14942">
    <w:pPr>
      <w:pStyle w:val="Header"/>
    </w:pPr>
  </w:p>
  <w:p w14:paraId="56621E2C" w14:textId="77777777" w:rsidR="00A14942" w:rsidRDefault="00A14942">
    <w:pPr>
      <w:pStyle w:val="Header"/>
    </w:pPr>
  </w:p>
  <w:p w14:paraId="0D2C605E" w14:textId="77777777" w:rsidR="00A14942" w:rsidRDefault="00A14942">
    <w:pPr>
      <w:pStyle w:val="Header"/>
    </w:pPr>
  </w:p>
  <w:tbl>
    <w:tblPr>
      <w:tblW w:w="4995" w:type="pct"/>
      <w:tblInd w:w="8" w:type="dxa"/>
      <w:tblBorders>
        <w:top w:val="single" w:sz="6" w:space="0" w:color="auto"/>
        <w:left w:val="single" w:sz="6" w:space="0" w:color="auto"/>
        <w:bottom w:val="single" w:sz="6" w:space="0" w:color="auto"/>
        <w:right w:val="single" w:sz="6" w:space="0" w:color="auto"/>
      </w:tblBorders>
      <w:tblCellMar>
        <w:left w:w="0" w:type="dxa"/>
      </w:tblCellMar>
      <w:tblLook w:val="0000" w:firstRow="0" w:lastRow="0" w:firstColumn="0" w:lastColumn="0" w:noHBand="0" w:noVBand="0"/>
    </w:tblPr>
    <w:tblGrid>
      <w:gridCol w:w="2284"/>
      <w:gridCol w:w="2131"/>
      <w:gridCol w:w="2211"/>
      <w:gridCol w:w="2209"/>
    </w:tblGrid>
    <w:tr w:rsidR="00A14942" w14:paraId="10226CB9" w14:textId="77777777" w:rsidTr="00A260AD">
      <w:trPr>
        <w:trHeight w:val="171"/>
      </w:trPr>
      <w:tc>
        <w:tcPr>
          <w:tcW w:w="1293" w:type="pct"/>
          <w:tcBorders>
            <w:top w:val="nil"/>
            <w:left w:val="nil"/>
            <w:bottom w:val="nil"/>
          </w:tcBorders>
        </w:tcPr>
        <w:p w14:paraId="7A79BC94" w14:textId="77777777" w:rsidR="00A14942" w:rsidRDefault="00A14942" w:rsidP="00A260AD">
          <w:pPr>
            <w:pStyle w:val="MiniHeading"/>
          </w:pPr>
          <w:r>
            <w:t>Document Number</w:t>
          </w:r>
        </w:p>
      </w:tc>
      <w:tc>
        <w:tcPr>
          <w:tcW w:w="1206" w:type="pct"/>
          <w:tcBorders>
            <w:top w:val="nil"/>
            <w:bottom w:val="nil"/>
          </w:tcBorders>
        </w:tcPr>
        <w:p w14:paraId="2B447014" w14:textId="77777777" w:rsidR="00A14942" w:rsidRDefault="00A14942" w:rsidP="00A260AD">
          <w:pPr>
            <w:pStyle w:val="MiniHeading"/>
          </w:pPr>
          <w:r>
            <w:t>Revision</w:t>
          </w:r>
        </w:p>
      </w:tc>
      <w:tc>
        <w:tcPr>
          <w:tcW w:w="1251" w:type="pct"/>
          <w:tcBorders>
            <w:top w:val="nil"/>
            <w:bottom w:val="nil"/>
          </w:tcBorders>
        </w:tcPr>
        <w:p w14:paraId="7B8C81E9" w14:textId="77777777" w:rsidR="00A14942" w:rsidRDefault="00A14942" w:rsidP="00A260AD">
          <w:pPr>
            <w:pStyle w:val="MiniHeading"/>
          </w:pPr>
          <w:r>
            <w:t>Prepared By</w:t>
          </w:r>
        </w:p>
      </w:tc>
      <w:tc>
        <w:tcPr>
          <w:tcW w:w="1250" w:type="pct"/>
          <w:tcBorders>
            <w:top w:val="nil"/>
            <w:bottom w:val="nil"/>
            <w:right w:val="nil"/>
          </w:tcBorders>
        </w:tcPr>
        <w:p w14:paraId="5860AEE5" w14:textId="77777777" w:rsidR="00A14942" w:rsidRDefault="00A14942" w:rsidP="00A260AD">
          <w:pPr>
            <w:pStyle w:val="MiniHeading"/>
          </w:pPr>
          <w:r>
            <w:t>Released By</w:t>
          </w:r>
        </w:p>
      </w:tc>
    </w:tr>
    <w:tr w:rsidR="00A14942" w14:paraId="26326ED1" w14:textId="77777777" w:rsidTr="00A260AD">
      <w:trPr>
        <w:trHeight w:hRule="exact" w:val="266"/>
      </w:trPr>
      <w:tc>
        <w:tcPr>
          <w:tcW w:w="1293" w:type="pct"/>
          <w:tcBorders>
            <w:top w:val="nil"/>
            <w:left w:val="nil"/>
            <w:bottom w:val="single" w:sz="6" w:space="0" w:color="808080"/>
          </w:tcBorders>
        </w:tcPr>
        <w:p w14:paraId="13B1AD68" w14:textId="77777777" w:rsidR="00A14942" w:rsidRDefault="00A14942" w:rsidP="00A260AD">
          <w:pPr>
            <w:pStyle w:val="MiniHeaderText"/>
          </w:pPr>
          <w:r>
            <w:t>DE-RPT-0086</w:t>
          </w:r>
        </w:p>
      </w:tc>
      <w:tc>
        <w:tcPr>
          <w:tcW w:w="1206" w:type="pct"/>
          <w:tcBorders>
            <w:top w:val="nil"/>
            <w:bottom w:val="single" w:sz="6" w:space="0" w:color="808080"/>
          </w:tcBorders>
        </w:tcPr>
        <w:p w14:paraId="22562B1A" w14:textId="77777777" w:rsidR="00A14942" w:rsidRDefault="00A14942" w:rsidP="00A260AD">
          <w:pPr>
            <w:pStyle w:val="MiniHeaderText"/>
            <w:rPr>
              <w:color w:val="808080"/>
            </w:rPr>
          </w:pPr>
          <w:r>
            <w:rPr>
              <w:color w:val="808080"/>
            </w:rPr>
            <w:t>A</w:t>
          </w:r>
        </w:p>
      </w:tc>
      <w:tc>
        <w:tcPr>
          <w:tcW w:w="1251" w:type="pct"/>
          <w:tcBorders>
            <w:top w:val="nil"/>
            <w:bottom w:val="single" w:sz="6" w:space="0" w:color="808080"/>
          </w:tcBorders>
        </w:tcPr>
        <w:p w14:paraId="5EC04063" w14:textId="77777777" w:rsidR="00A14942" w:rsidRDefault="00A14942" w:rsidP="00A260AD">
          <w:pPr>
            <w:pStyle w:val="MiniHeaderText"/>
            <w:rPr>
              <w:color w:val="808080"/>
            </w:rPr>
          </w:pPr>
          <w:r>
            <w:rPr>
              <w:color w:val="808080"/>
            </w:rPr>
            <w:t>D. Burrowes</w:t>
          </w:r>
        </w:p>
      </w:tc>
      <w:tc>
        <w:tcPr>
          <w:tcW w:w="1250" w:type="pct"/>
          <w:tcBorders>
            <w:top w:val="nil"/>
            <w:bottom w:val="single" w:sz="6" w:space="0" w:color="808080"/>
            <w:right w:val="nil"/>
          </w:tcBorders>
        </w:tcPr>
        <w:p w14:paraId="1072FBCC" w14:textId="77777777" w:rsidR="00A14942" w:rsidRDefault="00A14942" w:rsidP="00A260AD">
          <w:pPr>
            <w:pStyle w:val="MiniHeaderText"/>
            <w:rPr>
              <w:color w:val="808080"/>
            </w:rPr>
          </w:pPr>
          <w:r>
            <w:rPr>
              <w:color w:val="808080"/>
            </w:rPr>
            <w:t>D. Burrowes</w:t>
          </w:r>
        </w:p>
      </w:tc>
    </w:tr>
    <w:tr w:rsidR="00A14942" w14:paraId="21EC92EB" w14:textId="77777777" w:rsidTr="00A260AD">
      <w:trPr>
        <w:trHeight w:val="171"/>
      </w:trPr>
      <w:tc>
        <w:tcPr>
          <w:tcW w:w="3750" w:type="pct"/>
          <w:gridSpan w:val="3"/>
          <w:tcBorders>
            <w:top w:val="single" w:sz="6" w:space="0" w:color="808080"/>
            <w:left w:val="nil"/>
            <w:bottom w:val="nil"/>
          </w:tcBorders>
        </w:tcPr>
        <w:p w14:paraId="77D21A1E" w14:textId="77777777" w:rsidR="00A14942" w:rsidRDefault="00A14942" w:rsidP="00A260AD">
          <w:pPr>
            <w:pStyle w:val="MiniHeading"/>
          </w:pPr>
          <w:r>
            <w:t>Title</w:t>
          </w:r>
        </w:p>
      </w:tc>
      <w:tc>
        <w:tcPr>
          <w:tcW w:w="1250" w:type="pct"/>
          <w:tcBorders>
            <w:top w:val="single" w:sz="6" w:space="0" w:color="808080"/>
            <w:bottom w:val="nil"/>
            <w:right w:val="nil"/>
          </w:tcBorders>
        </w:tcPr>
        <w:p w14:paraId="5240FB11" w14:textId="77777777" w:rsidR="00A14942" w:rsidRDefault="00A14942" w:rsidP="00A260AD">
          <w:pPr>
            <w:pStyle w:val="MiniHeading"/>
          </w:pPr>
          <w:r>
            <w:t>Page</w:t>
          </w:r>
        </w:p>
      </w:tc>
    </w:tr>
    <w:tr w:rsidR="00A14942" w14:paraId="7A2A7EFF" w14:textId="77777777" w:rsidTr="00A260AD">
      <w:trPr>
        <w:trHeight w:val="228"/>
      </w:trPr>
      <w:tc>
        <w:tcPr>
          <w:tcW w:w="3750" w:type="pct"/>
          <w:gridSpan w:val="3"/>
          <w:tcBorders>
            <w:top w:val="nil"/>
            <w:left w:val="nil"/>
            <w:bottom w:val="nil"/>
            <w:right w:val="nil"/>
          </w:tcBorders>
          <w:shd w:val="clear" w:color="808080" w:fill="auto"/>
        </w:tcPr>
        <w:p w14:paraId="0BCD0FC0" w14:textId="77777777" w:rsidR="00A14942" w:rsidRPr="002150A6" w:rsidRDefault="00A14942" w:rsidP="00A260AD">
          <w:pPr>
            <w:pStyle w:val="MiniHeaderText"/>
            <w:rPr>
              <w:b/>
            </w:rPr>
          </w:pPr>
          <w:r>
            <w:rPr>
              <w:b/>
            </w:rPr>
            <w:t>Don’t forget to update the Header!</w:t>
          </w:r>
        </w:p>
      </w:tc>
      <w:tc>
        <w:tcPr>
          <w:tcW w:w="1250" w:type="pct"/>
          <w:tcBorders>
            <w:top w:val="nil"/>
            <w:left w:val="nil"/>
            <w:bottom w:val="nil"/>
            <w:right w:val="nil"/>
          </w:tcBorders>
          <w:shd w:val="clear" w:color="808080" w:fill="auto"/>
        </w:tcPr>
        <w:p w14:paraId="54E1EC13" w14:textId="77777777" w:rsidR="00A14942" w:rsidRDefault="00A14942" w:rsidP="00A260AD">
          <w:pPr>
            <w:pStyle w:val="MiniHeaderText"/>
            <w:rPr>
              <w:color w:val="808080"/>
              <w:vertAlign w:val="subscript"/>
            </w:rPr>
          </w:pP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w:instrText>
          </w:r>
          <w:r>
            <w:rPr>
              <w:color w:val="808080"/>
            </w:rPr>
            <w:fldChar w:fldCharType="separate"/>
          </w:r>
          <w:r w:rsidR="004B70E7">
            <w:rPr>
              <w:noProof/>
              <w:color w:val="808080"/>
            </w:rPr>
            <w:t>2</w:t>
          </w:r>
          <w:r>
            <w:rPr>
              <w:color w:val="808080"/>
            </w:rPr>
            <w:fldChar w:fldCharType="end"/>
          </w:r>
        </w:p>
      </w:tc>
    </w:tr>
  </w:tbl>
  <w:p w14:paraId="4B5704A2" w14:textId="77777777" w:rsidR="00A14942" w:rsidRDefault="00A14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7B8"/>
    <w:multiLevelType w:val="singleLevel"/>
    <w:tmpl w:val="97865ADC"/>
    <w:lvl w:ilvl="0">
      <w:numFmt w:val="bullet"/>
      <w:pStyle w:val="ListBullet"/>
      <w:lvlText w:val="*"/>
      <w:lvlJc w:val="left"/>
    </w:lvl>
  </w:abstractNum>
  <w:abstractNum w:abstractNumId="1" w15:restartNumberingAfterBreak="0">
    <w:nsid w:val="16B41F8F"/>
    <w:multiLevelType w:val="hybridMultilevel"/>
    <w:tmpl w:val="C3B48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E4B7D"/>
    <w:multiLevelType w:val="hybridMultilevel"/>
    <w:tmpl w:val="9D568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51079"/>
    <w:multiLevelType w:val="hybridMultilevel"/>
    <w:tmpl w:val="32E60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D19C9"/>
    <w:multiLevelType w:val="hybridMultilevel"/>
    <w:tmpl w:val="F864B0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C78C2"/>
    <w:multiLevelType w:val="singleLevel"/>
    <w:tmpl w:val="DA020156"/>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6" w15:restartNumberingAfterBreak="0">
    <w:nsid w:val="677129C2"/>
    <w:multiLevelType w:val="multilevel"/>
    <w:tmpl w:val="5C6C04FC"/>
    <w:lvl w:ilvl="0">
      <w:start w:val="1"/>
      <w:numFmt w:val="decimal"/>
      <w:pStyle w:val="Heading1"/>
      <w:lvlText w:val="%1"/>
      <w:lvlJc w:val="left"/>
      <w:pPr>
        <w:tabs>
          <w:tab w:val="num" w:pos="1080"/>
        </w:tabs>
        <w:ind w:left="1079" w:hanging="359"/>
      </w:pPr>
      <w:rPr>
        <w:rFonts w:ascii="Arial" w:hAnsi="Arial" w:hint="default"/>
        <w:b/>
        <w:i w:val="0"/>
        <w:sz w:val="22"/>
      </w:rPr>
    </w:lvl>
    <w:lvl w:ilvl="1">
      <w:start w:val="1"/>
      <w:numFmt w:val="decimal"/>
      <w:pStyle w:val="Heading2"/>
      <w:lvlText w:val="%1.%2"/>
      <w:lvlJc w:val="left"/>
      <w:pPr>
        <w:tabs>
          <w:tab w:val="num" w:pos="1080"/>
        </w:tabs>
        <w:ind w:left="1079" w:hanging="359"/>
      </w:pPr>
      <w:rPr>
        <w:rFonts w:ascii="Arial" w:hAnsi="Arial" w:hint="default"/>
        <w:b/>
        <w:i w:val="0"/>
        <w:sz w:val="18"/>
      </w:rPr>
    </w:lvl>
    <w:lvl w:ilvl="2">
      <w:start w:val="1"/>
      <w:numFmt w:val="decimal"/>
      <w:pStyle w:val="Heading3"/>
      <w:lvlText w:val="%1.%2.%3"/>
      <w:lvlJc w:val="left"/>
      <w:pPr>
        <w:tabs>
          <w:tab w:val="num" w:pos="1571"/>
        </w:tabs>
        <w:ind w:left="1571" w:hanging="851"/>
      </w:pPr>
      <w:rPr>
        <w:rFonts w:ascii="Arial" w:hAnsi="Arial" w:hint="default"/>
        <w:b w:val="0"/>
        <w:i w:val="0"/>
        <w:sz w:val="18"/>
      </w:rPr>
    </w:lvl>
    <w:lvl w:ilvl="3">
      <w:start w:val="1"/>
      <w:numFmt w:val="decimal"/>
      <w:pStyle w:val="Heading4"/>
      <w:lvlText w:val="%1.%2.%3.%4"/>
      <w:lvlJc w:val="left"/>
      <w:pPr>
        <w:tabs>
          <w:tab w:val="num" w:pos="1571"/>
        </w:tabs>
        <w:ind w:left="1571" w:hanging="851"/>
      </w:pPr>
      <w:rPr>
        <w:rFonts w:ascii="Arial" w:hAnsi="Arial" w:hint="default"/>
        <w:b w:val="0"/>
        <w:i w:val="0"/>
        <w:sz w:val="18"/>
      </w:rPr>
    </w:lvl>
    <w:lvl w:ilvl="4">
      <w:start w:val="1"/>
      <w:numFmt w:val="decimal"/>
      <w:pStyle w:val="Heading5"/>
      <w:lvlText w:val="%1.%2.%3.%4.%5"/>
      <w:lvlJc w:val="left"/>
      <w:pPr>
        <w:tabs>
          <w:tab w:val="num" w:pos="1571"/>
        </w:tabs>
        <w:ind w:left="1571" w:hanging="851"/>
      </w:pPr>
      <w:rPr>
        <w:rFonts w:ascii="Arial" w:hAnsi="Arial" w:hint="default"/>
        <w:b w:val="0"/>
        <w:i w:val="0"/>
        <w:sz w:val="18"/>
      </w:rPr>
    </w:lvl>
    <w:lvl w:ilvl="5">
      <w:start w:val="1"/>
      <w:numFmt w:val="decimal"/>
      <w:pStyle w:val="Heading6"/>
      <w:lvlText w:val="%1.%2.%3.%4.%5.%6"/>
      <w:lvlJc w:val="left"/>
      <w:pPr>
        <w:tabs>
          <w:tab w:val="num" w:pos="1571"/>
        </w:tabs>
        <w:ind w:left="1571" w:hanging="851"/>
      </w:pPr>
      <w:rPr>
        <w:rFonts w:ascii="Arial" w:hAnsi="Arial" w:hint="default"/>
        <w:b w:val="0"/>
        <w:i w:val="0"/>
        <w:sz w:val="18"/>
      </w:rPr>
    </w:lvl>
    <w:lvl w:ilvl="6">
      <w:start w:val="1"/>
      <w:numFmt w:val="decimal"/>
      <w:pStyle w:val="Heading7"/>
      <w:lvlText w:val="%1.%2.%3.%4.%5.%6.%7"/>
      <w:lvlJc w:val="left"/>
      <w:pPr>
        <w:tabs>
          <w:tab w:val="num" w:pos="1800"/>
        </w:tabs>
        <w:ind w:left="1287" w:hanging="567"/>
      </w:pPr>
      <w:rPr>
        <w:rFonts w:ascii="Arial" w:hAnsi="Arial" w:hint="default"/>
        <w:b w:val="0"/>
        <w:i w:val="0"/>
        <w:sz w:val="18"/>
      </w:rPr>
    </w:lvl>
    <w:lvl w:ilvl="7">
      <w:start w:val="1"/>
      <w:numFmt w:val="decimal"/>
      <w:pStyle w:val="Heading8"/>
      <w:lvlText w:val="%1.%2.%3.%4.%5.%6.%7.%8"/>
      <w:lvlJc w:val="left"/>
      <w:pPr>
        <w:tabs>
          <w:tab w:val="num" w:pos="2160"/>
        </w:tabs>
        <w:ind w:left="2160" w:hanging="1440"/>
      </w:pPr>
      <w:rPr>
        <w:rFonts w:ascii="Arial" w:hAnsi="Arial" w:hint="default"/>
        <w:b w:val="0"/>
        <w:i w:val="0"/>
        <w:sz w:val="18"/>
      </w:rPr>
    </w:lvl>
    <w:lvl w:ilvl="8">
      <w:start w:val="1"/>
      <w:numFmt w:val="decimal"/>
      <w:pStyle w:val="Heading9"/>
      <w:lvlText w:val="%1.%2.%3.%4.%5.%6.%7.%8.%9"/>
      <w:lvlJc w:val="left"/>
      <w:pPr>
        <w:tabs>
          <w:tab w:val="num" w:pos="2304"/>
        </w:tabs>
        <w:ind w:left="2304" w:hanging="1584"/>
      </w:pPr>
      <w:rPr>
        <w:rFonts w:ascii="Arial" w:hAnsi="Arial" w:hint="default"/>
        <w:b w:val="0"/>
        <w:i w:val="0"/>
        <w:sz w:val="18"/>
      </w:rPr>
    </w:lvl>
  </w:abstractNum>
  <w:abstractNum w:abstractNumId="7" w15:restartNumberingAfterBreak="0">
    <w:nsid w:val="6C9736EA"/>
    <w:multiLevelType w:val="hybridMultilevel"/>
    <w:tmpl w:val="EE0611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F7199"/>
    <w:multiLevelType w:val="hybridMultilevel"/>
    <w:tmpl w:val="4C721C24"/>
    <w:lvl w:ilvl="0" w:tplc="05E036E2">
      <w:start w:val="1"/>
      <w:numFmt w:val="decimal"/>
      <w:pStyle w:val="NumberedList"/>
      <w:lvlText w:val="%1."/>
      <w:lvlJc w:val="left"/>
      <w:pPr>
        <w:tabs>
          <w:tab w:val="num" w:pos="720"/>
        </w:tabs>
        <w:ind w:left="607" w:hanging="247"/>
      </w:pPr>
      <w:rPr>
        <w:rFonts w:hint="default"/>
        <w:spacing w:val="0"/>
      </w:rPr>
    </w:lvl>
    <w:lvl w:ilvl="1" w:tplc="04090019">
      <w:start w:val="1"/>
      <w:numFmt w:val="lowerLetter"/>
      <w:lvlText w:val="%2."/>
      <w:lvlJc w:val="left"/>
      <w:pPr>
        <w:tabs>
          <w:tab w:val="num" w:pos="1687"/>
        </w:tabs>
        <w:ind w:left="1687" w:hanging="360"/>
      </w:pPr>
    </w:lvl>
    <w:lvl w:ilvl="2" w:tplc="0409001B">
      <w:start w:val="1"/>
      <w:numFmt w:val="lowerRoman"/>
      <w:lvlText w:val="%3."/>
      <w:lvlJc w:val="right"/>
      <w:pPr>
        <w:tabs>
          <w:tab w:val="num" w:pos="2407"/>
        </w:tabs>
        <w:ind w:left="2407" w:hanging="180"/>
      </w:pPr>
    </w:lvl>
    <w:lvl w:ilvl="3" w:tplc="0409000F" w:tentative="1">
      <w:start w:val="1"/>
      <w:numFmt w:val="decimal"/>
      <w:lvlText w:val="%4."/>
      <w:lvlJc w:val="left"/>
      <w:pPr>
        <w:tabs>
          <w:tab w:val="num" w:pos="3127"/>
        </w:tabs>
        <w:ind w:left="3127" w:hanging="360"/>
      </w:pPr>
    </w:lvl>
    <w:lvl w:ilvl="4" w:tplc="04090019" w:tentative="1">
      <w:start w:val="1"/>
      <w:numFmt w:val="lowerLetter"/>
      <w:lvlText w:val="%5."/>
      <w:lvlJc w:val="left"/>
      <w:pPr>
        <w:tabs>
          <w:tab w:val="num" w:pos="3847"/>
        </w:tabs>
        <w:ind w:left="3847" w:hanging="360"/>
      </w:pPr>
    </w:lvl>
    <w:lvl w:ilvl="5" w:tplc="0409001B" w:tentative="1">
      <w:start w:val="1"/>
      <w:numFmt w:val="lowerRoman"/>
      <w:lvlText w:val="%6."/>
      <w:lvlJc w:val="right"/>
      <w:pPr>
        <w:tabs>
          <w:tab w:val="num" w:pos="4567"/>
        </w:tabs>
        <w:ind w:left="4567" w:hanging="180"/>
      </w:pPr>
    </w:lvl>
    <w:lvl w:ilvl="6" w:tplc="0409000F" w:tentative="1">
      <w:start w:val="1"/>
      <w:numFmt w:val="decimal"/>
      <w:lvlText w:val="%7."/>
      <w:lvlJc w:val="left"/>
      <w:pPr>
        <w:tabs>
          <w:tab w:val="num" w:pos="5287"/>
        </w:tabs>
        <w:ind w:left="5287" w:hanging="360"/>
      </w:pPr>
    </w:lvl>
    <w:lvl w:ilvl="7" w:tplc="04090019" w:tentative="1">
      <w:start w:val="1"/>
      <w:numFmt w:val="lowerLetter"/>
      <w:lvlText w:val="%8."/>
      <w:lvlJc w:val="left"/>
      <w:pPr>
        <w:tabs>
          <w:tab w:val="num" w:pos="6007"/>
        </w:tabs>
        <w:ind w:left="6007" w:hanging="360"/>
      </w:pPr>
    </w:lvl>
    <w:lvl w:ilvl="8" w:tplc="0409001B" w:tentative="1">
      <w:start w:val="1"/>
      <w:numFmt w:val="lowerRoman"/>
      <w:lvlText w:val="%9."/>
      <w:lvlJc w:val="right"/>
      <w:pPr>
        <w:tabs>
          <w:tab w:val="num" w:pos="6727"/>
        </w:tabs>
        <w:ind w:left="6727" w:hanging="180"/>
      </w:pPr>
    </w:lvl>
  </w:abstractNum>
  <w:abstractNum w:abstractNumId="9" w15:restartNumberingAfterBreak="0">
    <w:nsid w:val="7CD01D29"/>
    <w:multiLevelType w:val="multilevel"/>
    <w:tmpl w:val="BDFAA5CC"/>
    <w:lvl w:ilvl="0">
      <w:start w:val="1"/>
      <w:numFmt w:val="decimal"/>
      <w:pStyle w:val="SectionTitle"/>
      <w:suff w:val="space"/>
      <w:lvlText w:val="Section %1:"/>
      <w:lvlJc w:val="left"/>
      <w:pPr>
        <w:ind w:left="0" w:firstLine="0"/>
      </w:pPr>
      <w:rPr>
        <w:rFonts w:hint="default"/>
        <w:b/>
        <w:i w:val="0"/>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0"/>
    <w:lvlOverride w:ilvl="0">
      <w:lvl w:ilvl="0">
        <w:numFmt w:val="bullet"/>
        <w:pStyle w:val="ListBullet"/>
        <w:lvlText w:val=""/>
        <w:legacy w:legacy="1" w:legacySpace="0" w:legacyIndent="0"/>
        <w:lvlJc w:val="left"/>
        <w:pPr>
          <w:ind w:left="-5" w:firstLine="0"/>
        </w:pPr>
        <w:rPr>
          <w:rFonts w:ascii="Symbol" w:hAnsi="Symbol" w:hint="default"/>
        </w:rPr>
      </w:lvl>
    </w:lvlOverride>
  </w:num>
  <w:num w:numId="2">
    <w:abstractNumId w:val="9"/>
  </w:num>
  <w:num w:numId="3">
    <w:abstractNumId w:val="6"/>
  </w:num>
  <w:num w:numId="4">
    <w:abstractNumId w:val="8"/>
  </w:num>
  <w:num w:numId="5">
    <w:abstractNumId w:val="3"/>
  </w:num>
  <w:num w:numId="6">
    <w:abstractNumId w:val="1"/>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04"/>
    <w:rsid w:val="00001427"/>
    <w:rsid w:val="00005B62"/>
    <w:rsid w:val="00020B76"/>
    <w:rsid w:val="0006048E"/>
    <w:rsid w:val="00093030"/>
    <w:rsid w:val="000A219A"/>
    <w:rsid w:val="000B1B1F"/>
    <w:rsid w:val="000F06E2"/>
    <w:rsid w:val="000F0F30"/>
    <w:rsid w:val="00115FE3"/>
    <w:rsid w:val="00135416"/>
    <w:rsid w:val="001C1447"/>
    <w:rsid w:val="002240B0"/>
    <w:rsid w:val="00271691"/>
    <w:rsid w:val="002840F1"/>
    <w:rsid w:val="002D2D48"/>
    <w:rsid w:val="00305925"/>
    <w:rsid w:val="00322E47"/>
    <w:rsid w:val="003275AB"/>
    <w:rsid w:val="003354C6"/>
    <w:rsid w:val="00374C94"/>
    <w:rsid w:val="003C22F6"/>
    <w:rsid w:val="003C4DFE"/>
    <w:rsid w:val="003D7B83"/>
    <w:rsid w:val="00453B94"/>
    <w:rsid w:val="00480E90"/>
    <w:rsid w:val="00495C8C"/>
    <w:rsid w:val="004B70E7"/>
    <w:rsid w:val="004B7FAB"/>
    <w:rsid w:val="00504A79"/>
    <w:rsid w:val="00546546"/>
    <w:rsid w:val="0055690C"/>
    <w:rsid w:val="005C6F0C"/>
    <w:rsid w:val="00605732"/>
    <w:rsid w:val="00621955"/>
    <w:rsid w:val="00685085"/>
    <w:rsid w:val="00695895"/>
    <w:rsid w:val="006B0129"/>
    <w:rsid w:val="007027F9"/>
    <w:rsid w:val="00752E2A"/>
    <w:rsid w:val="007A78D2"/>
    <w:rsid w:val="007F7654"/>
    <w:rsid w:val="0083281C"/>
    <w:rsid w:val="008F59F8"/>
    <w:rsid w:val="0091002A"/>
    <w:rsid w:val="00947004"/>
    <w:rsid w:val="009573AF"/>
    <w:rsid w:val="009B402F"/>
    <w:rsid w:val="009B5301"/>
    <w:rsid w:val="00A14942"/>
    <w:rsid w:val="00A260AD"/>
    <w:rsid w:val="00A271E2"/>
    <w:rsid w:val="00A5067E"/>
    <w:rsid w:val="00A56447"/>
    <w:rsid w:val="00A5689E"/>
    <w:rsid w:val="00A9272B"/>
    <w:rsid w:val="00A9569B"/>
    <w:rsid w:val="00AA000F"/>
    <w:rsid w:val="00AE29F5"/>
    <w:rsid w:val="00B0096F"/>
    <w:rsid w:val="00B46996"/>
    <w:rsid w:val="00B74CE8"/>
    <w:rsid w:val="00B96C5B"/>
    <w:rsid w:val="00C4317F"/>
    <w:rsid w:val="00C7244A"/>
    <w:rsid w:val="00CB16A6"/>
    <w:rsid w:val="00D422F8"/>
    <w:rsid w:val="00E340C7"/>
    <w:rsid w:val="00E86F21"/>
    <w:rsid w:val="00E92667"/>
    <w:rsid w:val="00EE353C"/>
    <w:rsid w:val="00EF05AC"/>
    <w:rsid w:val="00F54D09"/>
    <w:rsid w:val="00F74537"/>
    <w:rsid w:val="00F845FB"/>
    <w:rsid w:val="00F84849"/>
    <w:rsid w:val="00FA62DE"/>
    <w:rsid w:val="00FD72B4"/>
    <w:rsid w:val="00FE34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4B484B"/>
  <w15:docId w15:val="{F33CB434-0171-4B41-8780-EA11A686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04F"/>
    <w:rPr>
      <w:rFonts w:ascii="Arial" w:hAnsi="Arial"/>
      <w:sz w:val="18"/>
      <w:lang w:val="en-GB" w:eastAsia="en-US"/>
    </w:rPr>
  </w:style>
  <w:style w:type="paragraph" w:styleId="Heading1">
    <w:name w:val="heading 1"/>
    <w:aliases w:val="H1"/>
    <w:basedOn w:val="Normal"/>
    <w:next w:val="Normal"/>
    <w:qFormat/>
    <w:rsid w:val="008C504F"/>
    <w:pPr>
      <w:keepNext/>
      <w:numPr>
        <w:numId w:val="3"/>
      </w:numPr>
      <w:tabs>
        <w:tab w:val="left" w:pos="425"/>
      </w:tabs>
      <w:spacing w:before="120" w:after="30"/>
      <w:ind w:left="0" w:firstLine="0"/>
      <w:outlineLvl w:val="0"/>
    </w:pPr>
    <w:rPr>
      <w:rFonts w:eastAsia="Times"/>
      <w:b/>
      <w:sz w:val="22"/>
      <w:lang w:val="en-AU"/>
    </w:rPr>
  </w:style>
  <w:style w:type="paragraph" w:styleId="Heading2">
    <w:name w:val="heading 2"/>
    <w:basedOn w:val="Heading1"/>
    <w:next w:val="Heading3"/>
    <w:qFormat/>
    <w:rsid w:val="008C504F"/>
    <w:pPr>
      <w:numPr>
        <w:ilvl w:val="1"/>
      </w:numPr>
      <w:spacing w:before="40"/>
      <w:ind w:left="0" w:firstLine="0"/>
      <w:outlineLvl w:val="1"/>
    </w:pPr>
    <w:rPr>
      <w:sz w:val="18"/>
    </w:rPr>
  </w:style>
  <w:style w:type="paragraph" w:styleId="Heading3">
    <w:name w:val="heading 3"/>
    <w:basedOn w:val="Heading2"/>
    <w:next w:val="Heading4"/>
    <w:qFormat/>
    <w:rsid w:val="008C504F"/>
    <w:pPr>
      <w:numPr>
        <w:ilvl w:val="2"/>
      </w:numPr>
      <w:spacing w:before="0"/>
      <w:ind w:left="0" w:firstLine="0"/>
      <w:outlineLvl w:val="2"/>
    </w:pPr>
    <w:rPr>
      <w:b w:val="0"/>
    </w:rPr>
  </w:style>
  <w:style w:type="paragraph" w:styleId="Heading4">
    <w:name w:val="heading 4"/>
    <w:basedOn w:val="Heading3"/>
    <w:qFormat/>
    <w:rsid w:val="008C504F"/>
    <w:pPr>
      <w:numPr>
        <w:ilvl w:val="3"/>
      </w:numPr>
      <w:spacing w:afterAutospacing="1"/>
      <w:ind w:left="0" w:firstLine="0"/>
      <w:outlineLvl w:val="3"/>
    </w:pPr>
    <w:rPr>
      <w:rFonts w:eastAsia="Times New Roman"/>
    </w:rPr>
  </w:style>
  <w:style w:type="paragraph" w:styleId="Heading5">
    <w:name w:val="heading 5"/>
    <w:basedOn w:val="Heading4"/>
    <w:next w:val="Normal"/>
    <w:qFormat/>
    <w:rsid w:val="008C504F"/>
    <w:pPr>
      <w:numPr>
        <w:ilvl w:val="4"/>
      </w:numPr>
      <w:ind w:left="0" w:firstLine="0"/>
      <w:outlineLvl w:val="4"/>
    </w:pPr>
  </w:style>
  <w:style w:type="paragraph" w:styleId="Heading6">
    <w:name w:val="heading 6"/>
    <w:basedOn w:val="Heading5"/>
    <w:next w:val="Normal"/>
    <w:qFormat/>
    <w:rsid w:val="008C504F"/>
    <w:pPr>
      <w:numPr>
        <w:ilvl w:val="5"/>
      </w:numPr>
      <w:ind w:left="0" w:firstLine="0"/>
      <w:outlineLvl w:val="5"/>
    </w:pPr>
  </w:style>
  <w:style w:type="paragraph" w:styleId="Heading7">
    <w:name w:val="heading 7"/>
    <w:basedOn w:val="Heading6"/>
    <w:next w:val="Normal"/>
    <w:qFormat/>
    <w:rsid w:val="008C504F"/>
    <w:pPr>
      <w:numPr>
        <w:ilvl w:val="6"/>
      </w:numPr>
      <w:ind w:left="0" w:firstLine="0"/>
      <w:outlineLvl w:val="6"/>
    </w:pPr>
  </w:style>
  <w:style w:type="paragraph" w:styleId="Heading8">
    <w:name w:val="heading 8"/>
    <w:basedOn w:val="Heading3"/>
    <w:next w:val="Heading9"/>
    <w:qFormat/>
    <w:rsid w:val="008C504F"/>
    <w:pPr>
      <w:numPr>
        <w:ilvl w:val="7"/>
      </w:numPr>
      <w:ind w:left="0" w:firstLine="0"/>
      <w:outlineLvl w:val="7"/>
    </w:pPr>
    <w:rPr>
      <w:rFonts w:eastAsia="Times New Roman"/>
    </w:rPr>
  </w:style>
  <w:style w:type="paragraph" w:styleId="Heading9">
    <w:name w:val="heading 9"/>
    <w:basedOn w:val="Heading3"/>
    <w:next w:val="Normal"/>
    <w:qFormat/>
    <w:rsid w:val="008C504F"/>
    <w:pPr>
      <w:numPr>
        <w:ilvl w:val="8"/>
      </w:numPr>
      <w:ind w:left="0" w:firstLine="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B0E5E"/>
    <w:pPr>
      <w:spacing w:after="120" w:line="120" w:lineRule="atLeast"/>
    </w:pPr>
    <w:rPr>
      <w:lang w:val="en-AU"/>
    </w:rPr>
  </w:style>
  <w:style w:type="paragraph" w:customStyle="1" w:styleId="TableText">
    <w:name w:val="Table Text"/>
    <w:basedOn w:val="Normal"/>
    <w:pPr>
      <w:spacing w:before="60"/>
    </w:pPr>
    <w:rPr>
      <w:sz w:val="16"/>
    </w:rPr>
  </w:style>
  <w:style w:type="paragraph" w:styleId="Footer">
    <w:name w:val="footer"/>
    <w:basedOn w:val="Normal"/>
    <w:rsid w:val="002B0E5E"/>
    <w:pPr>
      <w:jc w:val="center"/>
    </w:pPr>
    <w:rPr>
      <w:color w:val="999999"/>
      <w:sz w:val="15"/>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40" w:line="240" w:lineRule="atLeast"/>
    </w:pPr>
  </w:style>
  <w:style w:type="paragraph" w:styleId="TOC1">
    <w:name w:val="toc 1"/>
    <w:basedOn w:val="Normal"/>
    <w:next w:val="Normal"/>
    <w:autoRedefine/>
    <w:semiHidden/>
    <w:rsid w:val="008C504F"/>
    <w:pPr>
      <w:tabs>
        <w:tab w:val="left" w:pos="420"/>
        <w:tab w:val="right" w:leader="dot" w:pos="7797"/>
      </w:tabs>
      <w:spacing w:before="60"/>
    </w:pPr>
    <w:rPr>
      <w:b/>
      <w:lang w:val="en-AU"/>
    </w:rPr>
  </w:style>
  <w:style w:type="paragraph" w:styleId="TOC2">
    <w:name w:val="toc 2"/>
    <w:basedOn w:val="TOC1"/>
    <w:next w:val="Normal"/>
    <w:autoRedefine/>
    <w:semiHidden/>
    <w:rsid w:val="008C504F"/>
    <w:pPr>
      <w:tabs>
        <w:tab w:val="clear" w:pos="420"/>
        <w:tab w:val="left" w:pos="490"/>
      </w:tabs>
      <w:spacing w:before="0"/>
    </w:pPr>
    <w:rPr>
      <w:b w:val="0"/>
    </w:rPr>
  </w:style>
  <w:style w:type="paragraph" w:styleId="TOC3">
    <w:name w:val="toc 3"/>
    <w:basedOn w:val="TOC2"/>
    <w:next w:val="Normal"/>
    <w:autoRedefine/>
    <w:semiHidden/>
    <w:rPr>
      <w:noProof/>
    </w:rPr>
  </w:style>
  <w:style w:type="paragraph" w:styleId="TOC4">
    <w:name w:val="toc 4"/>
    <w:basedOn w:val="TOC3"/>
    <w:next w:val="Normal"/>
    <w:autoRedefine/>
    <w:semiHidden/>
  </w:style>
  <w:style w:type="paragraph" w:styleId="TOC5">
    <w:name w:val="toc 5"/>
    <w:basedOn w:val="TOC4"/>
    <w:next w:val="Normal"/>
    <w:autoRedefine/>
    <w:semiHidden/>
  </w:style>
  <w:style w:type="character" w:styleId="Hyperlink">
    <w:name w:val="Hyperlink"/>
    <w:rPr>
      <w:rFonts w:ascii="Arial" w:hAnsi="Arial"/>
      <w:color w:val="auto"/>
      <w:sz w:val="18"/>
      <w:u w:val="none"/>
    </w:rPr>
  </w:style>
  <w:style w:type="paragraph" w:customStyle="1" w:styleId="TableHeading">
    <w:name w:val="Table Heading"/>
    <w:basedOn w:val="Normal"/>
    <w:pPr>
      <w:spacing w:before="120" w:after="20"/>
    </w:pPr>
    <w:rPr>
      <w:rFonts w:eastAsia="Times"/>
      <w:b/>
      <w:sz w:val="16"/>
      <w:lang w:val="en-AU"/>
    </w:rPr>
  </w:style>
  <w:style w:type="paragraph" w:customStyle="1" w:styleId="TableContents">
    <w:name w:val="Table Contents"/>
    <w:basedOn w:val="Normal"/>
    <w:pPr>
      <w:spacing w:before="15" w:after="15"/>
    </w:pPr>
    <w:rPr>
      <w:rFonts w:eastAsia="Times"/>
      <w:sz w:val="16"/>
      <w:lang w:val="en-AU"/>
    </w:rPr>
  </w:style>
  <w:style w:type="character" w:styleId="FollowedHyperlink">
    <w:name w:val="FollowedHyperlink"/>
    <w:rsid w:val="008C504F"/>
    <w:rPr>
      <w:color w:val="000000"/>
      <w:u w:val="none"/>
    </w:rPr>
  </w:style>
  <w:style w:type="paragraph" w:styleId="TOC6">
    <w:name w:val="toc 6"/>
    <w:basedOn w:val="TOC5"/>
    <w:next w:val="Normal"/>
    <w:autoRedefine/>
  </w:style>
  <w:style w:type="paragraph" w:styleId="TOC7">
    <w:name w:val="toc 7"/>
    <w:basedOn w:val="TOC6"/>
    <w:next w:val="Normal"/>
    <w:autoRedefine/>
  </w:style>
  <w:style w:type="paragraph" w:styleId="TOC8">
    <w:name w:val="toc 8"/>
    <w:basedOn w:val="TOC7"/>
    <w:next w:val="Normal"/>
    <w:autoRedefine/>
  </w:style>
  <w:style w:type="paragraph" w:styleId="TOC9">
    <w:name w:val="toc 9"/>
    <w:basedOn w:val="TOC8"/>
    <w:next w:val="Normal"/>
    <w:autoRedefine/>
  </w:style>
  <w:style w:type="paragraph" w:customStyle="1" w:styleId="MiniHeading">
    <w:name w:val="MiniHeading"/>
    <w:basedOn w:val="Normal"/>
    <w:rsid w:val="008C504F"/>
    <w:pPr>
      <w:spacing w:before="25" w:after="20"/>
    </w:pPr>
    <w:rPr>
      <w:rFonts w:eastAsia="Times"/>
      <w:b/>
      <w:color w:val="999999"/>
      <w:sz w:val="14"/>
      <w:lang w:val="en-AU"/>
    </w:rPr>
  </w:style>
  <w:style w:type="paragraph" w:customStyle="1" w:styleId="Grey">
    <w:name w:val="Grey"/>
    <w:basedOn w:val="Normal"/>
    <w:rsid w:val="002B0E5E"/>
    <w:rPr>
      <w:rFonts w:eastAsia="Times"/>
      <w:color w:val="999999"/>
      <w:lang w:val="en-AU"/>
    </w:rPr>
  </w:style>
  <w:style w:type="paragraph" w:customStyle="1" w:styleId="MiniHeaderText">
    <w:name w:val="MiniHeaderText"/>
    <w:basedOn w:val="Normal"/>
    <w:rsid w:val="008C504F"/>
    <w:rPr>
      <w:color w:val="999999"/>
    </w:rPr>
  </w:style>
  <w:style w:type="paragraph" w:customStyle="1" w:styleId="SectionTitle">
    <w:name w:val="Section Title"/>
    <w:basedOn w:val="Normal"/>
    <w:next w:val="Normal"/>
    <w:rsid w:val="008C504F"/>
    <w:pPr>
      <w:numPr>
        <w:numId w:val="2"/>
      </w:numPr>
      <w:tabs>
        <w:tab w:val="num" w:pos="360"/>
      </w:tabs>
    </w:pPr>
    <w:rPr>
      <w:sz w:val="32"/>
      <w:szCs w:val="24"/>
      <w:lang w:val="en-AU"/>
    </w:rPr>
  </w:style>
  <w:style w:type="paragraph" w:customStyle="1" w:styleId="Bold">
    <w:name w:val="Bold"/>
    <w:basedOn w:val="Normal"/>
    <w:rsid w:val="008C504F"/>
    <w:rPr>
      <w:rFonts w:eastAsia="Times"/>
      <w:b/>
      <w:lang w:val="en-AU"/>
    </w:rPr>
  </w:style>
  <w:style w:type="paragraph" w:customStyle="1" w:styleId="SectionTitleExtra">
    <w:name w:val="Section Title Extra"/>
    <w:basedOn w:val="Normal"/>
    <w:rsid w:val="008C504F"/>
    <w:rPr>
      <w:sz w:val="32"/>
    </w:rPr>
  </w:style>
  <w:style w:type="paragraph" w:customStyle="1" w:styleId="MiniHeadingBlack">
    <w:name w:val="MiniHeadingBlack"/>
    <w:basedOn w:val="MiniHeading"/>
    <w:next w:val="Normal"/>
    <w:rsid w:val="008C504F"/>
    <w:pPr>
      <w:spacing w:before="0" w:after="0"/>
    </w:pPr>
    <w:rPr>
      <w:color w:val="000000"/>
    </w:rPr>
  </w:style>
  <w:style w:type="paragraph" w:styleId="ListBullet">
    <w:name w:val="List Bullet"/>
    <w:basedOn w:val="Normal"/>
    <w:autoRedefine/>
    <w:rsid w:val="008C504F"/>
    <w:pPr>
      <w:numPr>
        <w:numId w:val="1"/>
      </w:numPr>
      <w:spacing w:after="240" w:line="240" w:lineRule="atLeast"/>
      <w:jc w:val="both"/>
    </w:pPr>
    <w:rPr>
      <w:spacing w:val="-5"/>
      <w:sz w:val="20"/>
      <w:lang w:val="en-AU"/>
    </w:rPr>
  </w:style>
  <w:style w:type="paragraph" w:customStyle="1" w:styleId="DocumentNumber">
    <w:name w:val="Document Number"/>
    <w:basedOn w:val="Normal"/>
    <w:next w:val="Normal"/>
    <w:rsid w:val="002B0E5E"/>
    <w:pPr>
      <w:spacing w:after="40" w:line="240" w:lineRule="atLeast"/>
    </w:pPr>
    <w:rPr>
      <w:color w:val="808080"/>
      <w:kern w:val="24"/>
      <w:sz w:val="20"/>
    </w:rPr>
  </w:style>
  <w:style w:type="paragraph" w:customStyle="1" w:styleId="Large">
    <w:name w:val="Large"/>
    <w:basedOn w:val="Normal"/>
    <w:rsid w:val="008C504F"/>
    <w:rPr>
      <w:rFonts w:eastAsia="Times"/>
      <w:b/>
      <w:sz w:val="22"/>
      <w:lang w:val="en-AU"/>
    </w:rPr>
  </w:style>
  <w:style w:type="paragraph" w:customStyle="1" w:styleId="NumberedList">
    <w:name w:val="Numbered List"/>
    <w:basedOn w:val="Normal"/>
    <w:next w:val="Normal"/>
    <w:rsid w:val="008C504F"/>
    <w:pPr>
      <w:keepLines/>
      <w:numPr>
        <w:numId w:val="4"/>
      </w:numPr>
      <w:spacing w:before="40" w:beforeAutospacing="1" w:after="40" w:afterAutospacing="1"/>
      <w:ind w:left="714" w:hanging="357"/>
    </w:pPr>
    <w:rPr>
      <w:rFonts w:eastAsia="Times"/>
    </w:rPr>
  </w:style>
  <w:style w:type="paragraph" w:styleId="Header">
    <w:name w:val="header"/>
    <w:basedOn w:val="Normal"/>
    <w:rsid w:val="002B0E5E"/>
    <w:pPr>
      <w:tabs>
        <w:tab w:val="center" w:pos="4320"/>
        <w:tab w:val="right" w:pos="8640"/>
      </w:tabs>
    </w:pPr>
  </w:style>
  <w:style w:type="table" w:styleId="TableGrid">
    <w:name w:val="Table Grid"/>
    <w:basedOn w:val="TableNormal"/>
    <w:rsid w:val="00A14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ourier" w:hAnsi="Courier"/>
        <w:b/>
        <w:sz w:val="18"/>
      </w:rPr>
      <w:tblPr/>
      <w:tcPr>
        <w:tcBorders>
          <w:top w:val="nil"/>
          <w:left w:val="nil"/>
          <w:bottom w:val="single" w:sz="4" w:space="0" w:color="auto"/>
          <w:right w:val="nil"/>
          <w:insideH w:val="nil"/>
          <w:insideV w:val="nil"/>
          <w:tl2br w:val="nil"/>
          <w:tr2bl w:val="nil"/>
        </w:tcBorders>
      </w:tcPr>
    </w:tblStylePr>
    <w:tblStylePr w:type="lastRow">
      <w:tblPr/>
      <w:tcPr>
        <w:tcBorders>
          <w:bottom w:val="single" w:sz="4" w:space="0" w:color="auto"/>
        </w:tcBorders>
      </w:tcPr>
    </w:tblStylePr>
  </w:style>
  <w:style w:type="table" w:styleId="TableColourful2">
    <w:name w:val="Table Colorful 2"/>
    <w:basedOn w:val="TableNormal"/>
    <w:rsid w:val="00A14942"/>
    <w:tblPr>
      <w:tblBorders>
        <w:bottom w:val="single" w:sz="12" w:space="0" w:color="000000"/>
      </w:tblBorders>
      <w:tblCellMar>
        <w:left w:w="0" w:type="dxa"/>
        <w:right w:w="0" w:type="dxa"/>
      </w:tblCellMar>
    </w:tblPr>
    <w:tcPr>
      <w:shd w:val="pct20" w:color="FFFF00" w:fill="FFFFFF"/>
    </w:tcPr>
    <w:tblStylePr w:type="firstRow">
      <w:rPr>
        <w:rFonts w:ascii="Courier" w:hAnsi="Courier"/>
        <w:b/>
        <w:bCs/>
        <w:i/>
        <w:iCs/>
        <w:color w:val="FFFFFF"/>
        <w:sz w:val="18"/>
      </w:rPr>
      <w:tblPr/>
      <w:tcPr>
        <w:tcBorders>
          <w:top w:val="nil"/>
          <w:left w:val="nil"/>
          <w:bottom w:val="single" w:sz="12" w:space="0" w:color="000000"/>
          <w:right w:val="nil"/>
          <w:insideH w:val="nil"/>
          <w:insideV w:val="nil"/>
          <w:tl2br w:val="none" w:sz="0" w:space="0" w:color="auto"/>
          <w:tr2bl w:val="none" w:sz="0" w:space="0" w:color="auto"/>
        </w:tcBorders>
        <w:shd w:val="solid" w:color="800000" w:fill="FFFFFF"/>
      </w:tcPr>
    </w:tblStylePr>
    <w:tblStylePr w:type="lastRow">
      <w:tblPr/>
      <w:tcPr>
        <w:tcBorders>
          <w:bottom w:val="single" w:sz="4" w:space="0" w:color="auto"/>
        </w:tcBorders>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CB16A6"/>
    <w:pPr>
      <w:spacing w:before="100" w:beforeAutospacing="1" w:after="100" w:afterAutospacing="1"/>
    </w:pPr>
    <w:rPr>
      <w:rFonts w:ascii="Times New Roman" w:hAnsi="Times New Roman"/>
      <w:sz w:val="24"/>
      <w:szCs w:val="24"/>
      <w:lang w:val="en-AU" w:eastAsia="en-AU"/>
    </w:rPr>
  </w:style>
  <w:style w:type="character" w:customStyle="1" w:styleId="BodyTextChar">
    <w:name w:val="Body Text Char"/>
    <w:basedOn w:val="DefaultParagraphFont"/>
    <w:link w:val="BodyText"/>
    <w:rsid w:val="0094700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15512">
      <w:bodyDiv w:val="1"/>
      <w:marLeft w:val="0"/>
      <w:marRight w:val="0"/>
      <w:marTop w:val="0"/>
      <w:marBottom w:val="0"/>
      <w:divBdr>
        <w:top w:val="none" w:sz="0" w:space="0" w:color="auto"/>
        <w:left w:val="none" w:sz="0" w:space="0" w:color="auto"/>
        <w:bottom w:val="none" w:sz="0" w:space="0" w:color="auto"/>
        <w:right w:val="none" w:sz="0" w:space="0" w:color="auto"/>
      </w:divBdr>
      <w:divsChild>
        <w:div w:id="1580095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enburrowes/Library/Group%20Containers/UBF8T346G9.Office/User%20Content.localized/Templates.localized/BZG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F299-4E55-7C40-972F-0816EBC2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BZG01.dotx</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Report</vt:lpstr>
    </vt:vector>
  </TitlesOfParts>
  <Company>BlueZone Group</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Microsoft Office User</dc:creator>
  <cp:lastModifiedBy>Darren Burrowes</cp:lastModifiedBy>
  <cp:revision>1</cp:revision>
  <cp:lastPrinted>2005-08-28T23:48:00Z</cp:lastPrinted>
  <dcterms:created xsi:type="dcterms:W3CDTF">2021-04-29T02:35:00Z</dcterms:created>
  <dcterms:modified xsi:type="dcterms:W3CDTF">2021-04-29T02:36:00Z</dcterms:modified>
</cp:coreProperties>
</file>